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7AF3F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附件一：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比选申请人资格声明书</w:t>
      </w:r>
    </w:p>
    <w:p w14:paraId="25729E91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我方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（比选申请人名称）己认真阅读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工程项目，知悉比选申请人参加本次工程活动应具备的资格条件，我方承诺完全符合本次公开比选项目的资格条件，并声明如下：</w:t>
      </w:r>
    </w:p>
    <w:p w14:paraId="21887AA3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1.我方具有独立订立合同的能力；</w:t>
      </w:r>
    </w:p>
    <w:p w14:paraId="2D4F4582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2.我方具备本次公开比选项目要求的人员、经验、技术、资金等能力条件；</w:t>
      </w:r>
    </w:p>
    <w:p w14:paraId="6DB94B22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3.我方按公开比选文件要求提交有效的营业执照、资质证书等，无通过受让、租借等方式获取资格、资质证书参加公开比选现象；</w:t>
      </w:r>
    </w:p>
    <w:p w14:paraId="0C3C6158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4.我方财务状况、类似项目业绩均符合比选公告要求；我方未被人民法院在“信用中国”网站列入失信被执行人名单及重大税收违法失信主体名单；</w:t>
      </w:r>
    </w:p>
    <w:p w14:paraId="4810EC10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5.我方未被市场监督管理部门在“国家企业信用信息公示系统”网站列入严重违法失信名单（黑名单）；</w:t>
      </w:r>
    </w:p>
    <w:p w14:paraId="25F3B1CC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6.我方不存在与本项目其他比选申请人的单位负责人为同一人情况，与本项目其他比选申请人不存在控股或管理关系，与本项目其他比选申请人不存在高级管理人员之间交叉任职、人员混用或者亲属关系等关联关系，与招标人不存在利害关系，不存在被禁止参与贵公司工程活动的任何情形；</w:t>
      </w:r>
    </w:p>
    <w:p w14:paraId="79FE46F2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7.我方在经营活动中：未被本项目所在地省级以上行业主管部门依法暂停、取消投标或禁止参加工程活动，未处于被责令停业、暂扣或者吊销执照、暂扣或者吊销许可证、吊销资质证书状态，未进入清算程序、破产重整程序、或被宣告破产、或其他丧失履约能力情形；</w:t>
      </w:r>
    </w:p>
    <w:p w14:paraId="1B9051D7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8.我方拟派专业人员证书符合比选公告文件要求，且在有效期内。</w:t>
      </w:r>
    </w:p>
    <w:p w14:paraId="07D7F08C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9.我方不存在招投标法律、法规、规章和规范性文件规定的任何违法违规行为；</w:t>
      </w:r>
    </w:p>
    <w:p w14:paraId="103EB396">
      <w:pPr>
        <w:widowControl/>
        <w:spacing w:line="400" w:lineRule="exact"/>
        <w:ind w:firstLine="420" w:firstLineChars="175"/>
        <w:jc w:val="left"/>
        <w:rPr>
          <w:rFonts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10.其他：本企业所提供的一切资料都是真实、有效、合法的。若有违反本声明内容的行为，招标人有权否决我公司的投标。给招标人造成损失的，依法承担相应的赔偿责任。</w:t>
      </w:r>
    </w:p>
    <w:p w14:paraId="400C146B"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 xml:space="preserve">  </w:t>
      </w:r>
    </w:p>
    <w:p w14:paraId="15BE4CEB"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</w:p>
    <w:p w14:paraId="6A1996F6">
      <w:pPr>
        <w:widowControl/>
        <w:spacing w:line="400" w:lineRule="exact"/>
        <w:jc w:val="righ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比选申请人（单位公章）</w:t>
      </w:r>
    </w:p>
    <w:p w14:paraId="539A706F">
      <w:pPr>
        <w:pStyle w:val="6"/>
        <w:ind w:firstLine="0" w:firstLineChars="0"/>
        <w:jc w:val="right"/>
        <w:rPr>
          <w:rFonts w:hint="eastAsia" w:ascii="仿宋_GB2312" w:hAnsi="仿宋_GB2312" w:eastAsia="仿宋_GB2312" w:cs="仿宋_GB2312"/>
          <w:lang w:bidi="ar"/>
        </w:rPr>
      </w:pPr>
      <w:r>
        <w:rPr>
          <w:rFonts w:hint="eastAsia" w:ascii="仿宋_GB2312" w:hAnsi="仿宋_GB2312" w:eastAsia="仿宋_GB2312" w:cs="仿宋_GB2312"/>
          <w:lang w:bidi="ar"/>
        </w:rPr>
        <w:t>年   月  日</w:t>
      </w:r>
    </w:p>
    <w:p w14:paraId="1F1A3F5D">
      <w:pPr>
        <w:pStyle w:val="7"/>
        <w:rPr>
          <w:rFonts w:hint="eastAsia"/>
        </w:rPr>
      </w:pPr>
    </w:p>
    <w:p w14:paraId="55E5DEC7">
      <w:pPr>
        <w:pStyle w:val="6"/>
        <w:rPr>
          <w:rFonts w:hint="eastAsia"/>
        </w:rPr>
      </w:pPr>
    </w:p>
    <w:p w14:paraId="0AE141C8">
      <w:pPr>
        <w:pStyle w:val="7"/>
        <w:ind w:left="0" w:leftChars="0" w:firstLine="0"/>
        <w:jc w:val="left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附件二：</w:t>
      </w:r>
    </w:p>
    <w:p w14:paraId="3E17B575">
      <w:pPr>
        <w:pStyle w:val="7"/>
        <w:ind w:left="0" w:leftChars="0" w:firstLine="0"/>
        <w:jc w:val="left"/>
      </w:pPr>
      <w:r>
        <w:drawing>
          <wp:inline distT="0" distB="0" distL="114300" distR="114300">
            <wp:extent cx="5265420" cy="3601720"/>
            <wp:effectExtent l="0" t="0" r="11430" b="177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D83BA">
      <w:pPr>
        <w:pStyle w:val="7"/>
        <w:ind w:left="0" w:leftChars="0" w:firstLine="0"/>
        <w:jc w:val="left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附件三：</w:t>
      </w:r>
    </w:p>
    <w:p w14:paraId="11962DD3">
      <w:pPr>
        <w:pStyle w:val="6"/>
        <w:ind w:left="0" w:leftChars="0" w:firstLine="0" w:firstLineChars="0"/>
      </w:pPr>
      <w:r>
        <w:drawing>
          <wp:inline distT="0" distB="0" distL="114300" distR="114300">
            <wp:extent cx="5265420" cy="3734435"/>
            <wp:effectExtent l="0" t="0" r="1143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CB5B1">
      <w:pPr>
        <w:pStyle w:val="6"/>
        <w:ind w:left="0" w:leftChars="0" w:firstLine="0" w:firstLineChars="0"/>
        <w:rPr>
          <w:rFonts w:hint="eastAsia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四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：</w:t>
      </w:r>
      <w:r>
        <w:drawing>
          <wp:inline distT="0" distB="0" distL="114300" distR="114300">
            <wp:extent cx="5270500" cy="3491865"/>
            <wp:effectExtent l="0" t="0" r="6350" b="1333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2E8A9">
      <w:pPr>
        <w:pStyle w:val="6"/>
        <w:ind w:left="0" w:leftChars="0" w:firstLine="0" w:firstLineChars="0"/>
      </w:pPr>
    </w:p>
    <w:p w14:paraId="4A4F6A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2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customStyle="1" w:styleId="4">
    <w:name w:val="样式 正文文本缩进 + 左  0 字符"/>
    <w:basedOn w:val="1"/>
    <w:next w:val="5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  <w:szCs w:val="20"/>
    </w:rPr>
  </w:style>
  <w:style w:type="paragraph" w:styleId="5">
    <w:name w:val="Balloon Text"/>
    <w:basedOn w:val="1"/>
    <w:semiHidden/>
    <w:qFormat/>
    <w:uiPriority w:val="99"/>
    <w:pPr>
      <w:autoSpaceDE w:val="0"/>
      <w:autoSpaceDN w:val="0"/>
      <w:adjustRightInd w:val="0"/>
      <w:jc w:val="left"/>
    </w:pPr>
    <w:rPr>
      <w:kern w:val="0"/>
      <w:sz w:val="18"/>
      <w:szCs w:val="18"/>
    </w:rPr>
  </w:style>
  <w:style w:type="paragraph" w:styleId="6">
    <w:name w:val="Body Text First Indent"/>
    <w:basedOn w:val="2"/>
    <w:next w:val="7"/>
    <w:qFormat/>
    <w:uiPriority w:val="99"/>
    <w:pPr>
      <w:ind w:firstLine="420" w:firstLineChars="100"/>
    </w:pPr>
    <w:rPr>
      <w:rFonts w:ascii="Book Antiqua" w:hAnsi="Book Antiqua"/>
    </w:rPr>
  </w:style>
  <w:style w:type="paragraph" w:styleId="7">
    <w:name w:val="Body Text First Indent 2"/>
    <w:basedOn w:val="3"/>
    <w:next w:val="6"/>
    <w:qFormat/>
    <w:uiPriority w:val="99"/>
    <w:pPr>
      <w:ind w:firstLine="420"/>
    </w:pPr>
    <w:rPr>
      <w:rFonts w:ascii="Verdana" w:hAnsi="Verdana" w:eastAsia="仿宋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2025-06-10T02:48:08Z</dcterms:created>
  <dc:creator>lenovo</dc:creator>
  <cp:lastModifiedBy>刘静</cp:lastModifiedBy>
  <dcterms:modified xsi:type="dcterms:W3CDTF">2025-06-10T02:48:12Z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eyJoZGlkIjoiZWQxZWZkZTNiOTMwMWFhNzVkYzgwOTIyNjgzYjBhZjEiLCJ1c2VySWQiOiIxNDc3ODM1MzA0In0=</vt:lpwstr>
  </property>
  <property fmtid="{D5CDD505-2E9C-101B-9397-08002B2CF9AE}" pid="4" name="ICV">
    <vt:lpwstr>35DBF4497D7A4229A9AD96D7070D61C6_12</vt:lpwstr>
  </property>
</Properties>
</file>