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09231">
      <w:pPr>
        <w:keepNext w:val="0"/>
        <w:keepLines w:val="0"/>
        <w:pageBreakBefore w:val="0"/>
        <w:widowControl/>
        <w:suppressLineNumbers w:val="0"/>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附图:项目位置</w:t>
      </w:r>
    </w:p>
    <w:p w14:paraId="59696C63">
      <w:pPr>
        <w:pStyle w:val="16"/>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lang w:val="en-US" w:eastAsia="zh-CN"/>
        </w:rPr>
      </w:pPr>
    </w:p>
    <w:p w14:paraId="3424641F">
      <w:pPr>
        <w:pStyle w:val="16"/>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right="0" w:firstLine="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bidi="ar"/>
        </w:rPr>
        <w:drawing>
          <wp:anchor distT="0" distB="0" distL="114300" distR="114300" simplePos="0" relativeHeight="251659264" behindDoc="1" locked="0" layoutInCell="1" allowOverlap="1">
            <wp:simplePos x="0" y="0"/>
            <wp:positionH relativeFrom="column">
              <wp:posOffset>-33020</wp:posOffset>
            </wp:positionH>
            <wp:positionV relativeFrom="paragraph">
              <wp:posOffset>240030</wp:posOffset>
            </wp:positionV>
            <wp:extent cx="5263515" cy="4642485"/>
            <wp:effectExtent l="0" t="0" r="13335" b="0"/>
            <wp:wrapTight wrapText="bothSides">
              <wp:wrapPolygon>
                <wp:start x="0" y="0"/>
                <wp:lineTo x="0" y="21538"/>
                <wp:lineTo x="21498" y="21538"/>
                <wp:lineTo x="21498" y="0"/>
                <wp:lineTo x="0" y="0"/>
              </wp:wrapPolygon>
            </wp:wrapTight>
            <wp:docPr id="4" name="图片 4" descr="金顶山村看护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顶山村看护示意图"/>
                    <pic:cNvPicPr>
                      <a:picLocks noChangeAspect="1"/>
                    </pic:cNvPicPr>
                  </pic:nvPicPr>
                  <pic:blipFill>
                    <a:blip r:embed="rId6"/>
                    <a:stretch>
                      <a:fillRect/>
                    </a:stretch>
                  </pic:blipFill>
                  <pic:spPr>
                    <a:xfrm>
                      <a:off x="0" y="0"/>
                      <a:ext cx="5263515" cy="4642485"/>
                    </a:xfrm>
                    <a:prstGeom prst="rect">
                      <a:avLst/>
                    </a:prstGeom>
                  </pic:spPr>
                </pic:pic>
              </a:graphicData>
            </a:graphic>
          </wp:anchor>
        </w:drawing>
      </w:r>
    </w:p>
    <w:p w14:paraId="0AAD3C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781FB6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2FDF67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73D27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5E62F2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266B09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65FAB53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018A38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5019D8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375FED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5A2CDB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lang w:val="en-US" w:eastAsia="zh-CN"/>
        </w:rPr>
      </w:pPr>
    </w:p>
    <w:p w14:paraId="530C54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color w:val="auto"/>
          <w:kern w:val="0"/>
          <w:sz w:val="32"/>
          <w:szCs w:val="32"/>
          <w:lang w:val="en-US" w:eastAsia="zh-CN" w:bidi="ar"/>
        </w:rPr>
        <w:t>比选申请人资格声明书</w:t>
      </w:r>
    </w:p>
    <w:p w14:paraId="03231E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32"/>
          <w:szCs w:val="32"/>
          <w:lang w:val="en-US" w:eastAsia="zh-CN" w:bidi="ar"/>
        </w:rPr>
      </w:pPr>
    </w:p>
    <w:p w14:paraId="058D08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（比选申请人名称）己认真阅读</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工程项目，知悉比选申请人参加本次工程活动应具备的资格条件，我方承诺完全符合本次公开比选项目的资格条件，并声明如下：</w:t>
      </w:r>
    </w:p>
    <w:p w14:paraId="4F3BC8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1.我方具有独立订立合同的能力；</w:t>
      </w:r>
    </w:p>
    <w:p w14:paraId="79ED60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2.我方具备本次公开比选项目要求的人员、经验、技术、资金等能力条件；</w:t>
      </w:r>
    </w:p>
    <w:p w14:paraId="6C3022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3.我方按公开比选文件要求提交有效的营业执照、资质证书及安全生产许可证等，无通过受让、租借等方式获取资格、资质证书参加公开比选现象；</w:t>
      </w:r>
    </w:p>
    <w:p w14:paraId="5476BD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4.我方财务状况、类似项目业绩均符合比选公告要求；</w:t>
      </w:r>
    </w:p>
    <w:p w14:paraId="77EBDFD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我方未被人民法院在“信用中国”网站列入失信被执行人名单、拖欠农民工工资失信联合惩戒对象名单及重大税收违法失信主体名单；</w:t>
      </w:r>
    </w:p>
    <w:p w14:paraId="2ED796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5.我方未被市场监督管理部门在“国家企业信用信息公示系统”网站列入严重违法失信名单（黑名单）；</w:t>
      </w:r>
    </w:p>
    <w:p w14:paraId="305AB1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6.我方在近三年内未发生过一般及以上施工质量责任或生产安全责任造成的死亡事故；</w:t>
      </w:r>
    </w:p>
    <w:p w14:paraId="7615647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我方不存在与本项目其他比选申请人的单位负责人为同一人情况，与本项目其他比选申请人不存在控股或管理关系，与本项目其他比选申请人不存在高级管理人员之间交叉任职、人员混用或者亲属关系等关联关系，与招标人不存在利害关系，不存在被禁止参与贵公司工程活动的任何情形；</w:t>
      </w:r>
    </w:p>
    <w:p w14:paraId="352DC0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8.我方在经营活动中：未被本项目所在地省级以上行业主管部门依法暂停、取消投标或禁止参加工程活动，未处于被责令停业、暂扣或者吊销执照、暂扣或者吊销许可证、 吊销资质证书状态，未进入清算程序、破产重整程序、或被宣告破产、或其他丧失履约能力情形；</w:t>
      </w:r>
    </w:p>
    <w:p w14:paraId="143461E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9.我方拟派专业人员证书符合比选公告文件要求，且在有效期内。</w:t>
      </w:r>
    </w:p>
    <w:p w14:paraId="792967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10.我方不存在招投标法律、法规、规章和规范性文件规定的任何违法违规行为；</w:t>
      </w:r>
    </w:p>
    <w:p w14:paraId="06C0CA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11.其他：本企业所提供的一切资料都是真实、有效、合法的。若有违反本声明内容的行为，招标人有权否决我公司的投标。给招标人造成损失的，依法承担相应的赔偿责任。</w:t>
      </w:r>
    </w:p>
    <w:p w14:paraId="1AB508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14:paraId="42467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p>
    <w:p w14:paraId="5D5EB5D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比选申请人（单位公章）</w:t>
      </w:r>
    </w:p>
    <w:p w14:paraId="7D7BE238">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年   月  日</w:t>
      </w:r>
    </w:p>
    <w:p w14:paraId="1284A3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附件二：表1 比选评分记录表（满分100分）</w:t>
      </w:r>
    </w:p>
    <w:p w14:paraId="66885A6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r>
        <w:drawing>
          <wp:anchor distT="0" distB="0" distL="114300" distR="114300" simplePos="0" relativeHeight="251660288" behindDoc="1" locked="0" layoutInCell="1" allowOverlap="1">
            <wp:simplePos x="0" y="0"/>
            <wp:positionH relativeFrom="column">
              <wp:posOffset>-31750</wp:posOffset>
            </wp:positionH>
            <wp:positionV relativeFrom="paragraph">
              <wp:posOffset>136525</wp:posOffset>
            </wp:positionV>
            <wp:extent cx="5267325" cy="4017010"/>
            <wp:effectExtent l="0" t="0" r="9525" b="254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267325" cy="4017010"/>
                    </a:xfrm>
                    <a:prstGeom prst="rect">
                      <a:avLst/>
                    </a:prstGeom>
                    <a:noFill/>
                    <a:ln>
                      <a:noFill/>
                    </a:ln>
                  </pic:spPr>
                </pic:pic>
              </a:graphicData>
            </a:graphic>
          </wp:anchor>
        </w:drawing>
      </w:r>
    </w:p>
    <w:p w14:paraId="25FF32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508F8D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highlight w:val="none"/>
          <w:lang w:val="en-US" w:eastAsia="zh-CN"/>
        </w:rPr>
      </w:pPr>
    </w:p>
    <w:p w14:paraId="28954B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5F6F0F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034B58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2BE553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51FFDC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36B138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66D6DF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3A9BFF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74805F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2E7CB8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127E9D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342A74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5BE89D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7CEEAE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771AFC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p>
    <w:p w14:paraId="39D1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附件三：表4 比选申请人报价评分记录表（满分40）</w:t>
      </w:r>
    </w:p>
    <w:p w14:paraId="787058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highlight w:val="none"/>
          <w:lang w:val="en-US" w:eastAsia="zh-CN"/>
        </w:rPr>
      </w:pPr>
      <w:r>
        <w:drawing>
          <wp:anchor distT="0" distB="0" distL="114300" distR="114300" simplePos="0" relativeHeight="251660288" behindDoc="1" locked="0" layoutInCell="1" allowOverlap="1">
            <wp:simplePos x="0" y="0"/>
            <wp:positionH relativeFrom="column">
              <wp:posOffset>31750</wp:posOffset>
            </wp:positionH>
            <wp:positionV relativeFrom="paragraph">
              <wp:posOffset>160655</wp:posOffset>
            </wp:positionV>
            <wp:extent cx="5267960" cy="3470275"/>
            <wp:effectExtent l="0" t="0" r="8890" b="158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960" cy="3470275"/>
                    </a:xfrm>
                    <a:prstGeom prst="rect">
                      <a:avLst/>
                    </a:prstGeom>
                    <a:noFill/>
                    <a:ln>
                      <a:noFill/>
                    </a:ln>
                  </pic:spPr>
                </pic:pic>
              </a:graphicData>
            </a:graphic>
          </wp:anchor>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2E7E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D7D7">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38D7D7">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D069">
    <w:pPr>
      <w:pStyle w:val="9"/>
      <w:jc w:val="right"/>
      <w:rPr>
        <w:rFonts w:hint="eastAsia"/>
        <w:sz w:val="24"/>
        <w:szCs w:val="24"/>
        <w:lang w:val="en-US" w:eastAsia="zh-CN"/>
      </w:rPr>
    </w:pPr>
    <w:r>
      <w:rPr>
        <w:rFonts w:hint="eastAsia"/>
        <w:sz w:val="24"/>
        <w:szCs w:val="24"/>
        <w:lang w:val="en-US" w:eastAsia="zh-CN"/>
      </w:rPr>
      <w:t>GG241230-014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32F21"/>
    <w:multiLevelType w:val="multilevel"/>
    <w:tmpl w:val="C7432F21"/>
    <w:lvl w:ilvl="0" w:tentative="0">
      <w:start w:val="1"/>
      <w:numFmt w:val="decimal"/>
      <w:pStyle w:val="2"/>
      <w:isLgl/>
      <w:suff w:val="space"/>
      <w:lvlText w:val="%1"/>
      <w:lvlJc w:val="left"/>
      <w:pPr>
        <w:ind w:left="0" w:firstLine="0"/>
      </w:pPr>
    </w:lvl>
    <w:lvl w:ilvl="1" w:tentative="0">
      <w:start w:val="1"/>
      <w:numFmt w:val="decimal"/>
      <w:pStyle w:val="3"/>
      <w:isLgl/>
      <w:suff w:val="space"/>
      <w:lvlText w:val="%1.%2."/>
      <w:lvlJc w:val="left"/>
      <w:pPr>
        <w:ind w:left="0" w:firstLine="0"/>
      </w:pPr>
      <w:rPr>
        <w:rFonts w:hint="default" w:ascii="宋体" w:hAnsi="宋体" w:eastAsia="宋体" w:cstheme="majorEastAsia"/>
        <w:sz w:val="24"/>
        <w:szCs w:val="24"/>
      </w:rPr>
    </w:lvl>
    <w:lvl w:ilvl="2" w:tentative="0">
      <w:start w:val="1"/>
      <w:numFmt w:val="decimal"/>
      <w:pStyle w:val="4"/>
      <w:isLgl/>
      <w:suff w:val="space"/>
      <w:lvlText w:val="%1.%2.%3."/>
      <w:lvlJc w:val="left"/>
      <w:pPr>
        <w:ind w:left="567" w:firstLine="0"/>
      </w:pPr>
      <w:rPr>
        <w:rFonts w:hint="default" w:ascii="宋体" w:hAnsi="宋体" w:eastAsia="宋体" w:cstheme="majorEastAsia"/>
        <w:sz w:val="24"/>
        <w:szCs w:val="24"/>
      </w:rPr>
    </w:lvl>
    <w:lvl w:ilvl="3" w:tentative="0">
      <w:start w:val="1"/>
      <w:numFmt w:val="decimal"/>
      <w:pStyle w:val="5"/>
      <w:isLgl/>
      <w:suff w:val="space"/>
      <w:lvlText w:val="%1.%2.%3.%4."/>
      <w:lvlJc w:val="left"/>
      <w:pPr>
        <w:ind w:left="0" w:firstLine="0"/>
      </w:pPr>
      <w:rPr>
        <w:rFonts w:ascii="宋体" w:hAnsi="宋体" w:eastAsia="宋体"/>
      </w:rPr>
    </w:lvl>
    <w:lvl w:ilvl="4" w:tentative="0">
      <w:start w:val="1"/>
      <w:numFmt w:val="decimal"/>
      <w:isLgl/>
      <w:suff w:val="space"/>
      <w:lvlText w:val="%1.%2.%3.%4.%5."/>
      <w:lvlJc w:val="left"/>
      <w:pPr>
        <w:ind w:left="0" w:firstLine="0"/>
      </w:pPr>
      <w:rPr>
        <w:rFonts w:hint="default" w:ascii="宋体" w:hAnsi="宋体" w:eastAsia="宋体" w:cstheme="majorEastAsia"/>
        <w:sz w:val="24"/>
        <w:szCs w:val="24"/>
      </w:rPr>
    </w:lvl>
    <w:lvl w:ilvl="5" w:tentative="0">
      <w:start w:val="1"/>
      <w:numFmt w:val="decimal"/>
      <w:isLgl/>
      <w:suff w:val="space"/>
      <w:lvlText w:val="%1.%2.%3.%4.%5.%6."/>
      <w:lvlJc w:val="left"/>
      <w:pPr>
        <w:tabs>
          <w:tab w:val="left" w:pos="0"/>
        </w:tabs>
        <w:ind w:left="0" w:firstLine="0"/>
      </w:pPr>
      <w:rPr>
        <w:sz w:val="28"/>
        <w:szCs w:val="28"/>
      </w:rPr>
    </w:lvl>
    <w:lvl w:ilvl="6" w:tentative="0">
      <w:start w:val="1"/>
      <w:numFmt w:val="decimal"/>
      <w:isLgl/>
      <w:suff w:val="space"/>
      <w:lvlText w:val="%1.%2.%3.%4.%5.%6.%7."/>
      <w:lvlJc w:val="left"/>
      <w:pPr>
        <w:tabs>
          <w:tab w:val="left" w:pos="0"/>
        </w:tabs>
        <w:ind w:left="0" w:firstLine="0"/>
      </w:pPr>
      <w:rPr>
        <w:rFonts w:hint="default" w:ascii="宋体" w:hAnsi="宋体" w:eastAsia="宋体" w:cs="宋体"/>
        <w:sz w:val="24"/>
        <w:szCs w:val="24"/>
      </w:rPr>
    </w:lvl>
    <w:lvl w:ilvl="7" w:tentative="0">
      <w:start w:val="1"/>
      <w:numFmt w:val="decimal"/>
      <w:isLgl/>
      <w:suff w:val="space"/>
      <w:lvlText w:val="%1.%2.%3.%4.%5.%6.%7.%8."/>
      <w:lvlJc w:val="left"/>
      <w:pPr>
        <w:ind w:left="0" w:firstLine="0"/>
      </w:pPr>
    </w:lvl>
    <w:lvl w:ilvl="8" w:tentative="0">
      <w:start w:val="1"/>
      <w:numFmt w:val="decimal"/>
      <w:isLgl/>
      <w:suff w:val="space"/>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zBlZDdlNjI1MThlOWYwYWFjZjM4Y2QwN2I1MzgifQ=="/>
  </w:docVars>
  <w:rsids>
    <w:rsidRoot w:val="00000000"/>
    <w:rsid w:val="00A12015"/>
    <w:rsid w:val="03D579FC"/>
    <w:rsid w:val="060416EB"/>
    <w:rsid w:val="0B912C77"/>
    <w:rsid w:val="1039531F"/>
    <w:rsid w:val="12071891"/>
    <w:rsid w:val="12B13C70"/>
    <w:rsid w:val="13C600BF"/>
    <w:rsid w:val="152216C8"/>
    <w:rsid w:val="19811063"/>
    <w:rsid w:val="199A652B"/>
    <w:rsid w:val="1A124E79"/>
    <w:rsid w:val="1B3400F7"/>
    <w:rsid w:val="1B7C59FC"/>
    <w:rsid w:val="1BB71AF8"/>
    <w:rsid w:val="20EF7148"/>
    <w:rsid w:val="224D7039"/>
    <w:rsid w:val="22CE3FB0"/>
    <w:rsid w:val="243D280C"/>
    <w:rsid w:val="24A0777E"/>
    <w:rsid w:val="27167DAE"/>
    <w:rsid w:val="285F64DB"/>
    <w:rsid w:val="28D53C8B"/>
    <w:rsid w:val="29464D9B"/>
    <w:rsid w:val="2AAB15D9"/>
    <w:rsid w:val="2CF55B9E"/>
    <w:rsid w:val="321F77CD"/>
    <w:rsid w:val="330C714D"/>
    <w:rsid w:val="341A358F"/>
    <w:rsid w:val="347D4997"/>
    <w:rsid w:val="34E12837"/>
    <w:rsid w:val="35942299"/>
    <w:rsid w:val="36407015"/>
    <w:rsid w:val="36B87CC3"/>
    <w:rsid w:val="370A6436"/>
    <w:rsid w:val="37E1553E"/>
    <w:rsid w:val="3B845BDD"/>
    <w:rsid w:val="3B8D58EB"/>
    <w:rsid w:val="3C903ED9"/>
    <w:rsid w:val="3CC709B5"/>
    <w:rsid w:val="3E0B49E5"/>
    <w:rsid w:val="3F6851E1"/>
    <w:rsid w:val="3FB21115"/>
    <w:rsid w:val="3FF45D15"/>
    <w:rsid w:val="411E3702"/>
    <w:rsid w:val="414F176C"/>
    <w:rsid w:val="4416656F"/>
    <w:rsid w:val="460519C5"/>
    <w:rsid w:val="47AD7D6E"/>
    <w:rsid w:val="4B8704FF"/>
    <w:rsid w:val="4C401562"/>
    <w:rsid w:val="4D441B4B"/>
    <w:rsid w:val="4DE614E2"/>
    <w:rsid w:val="4E1D3D23"/>
    <w:rsid w:val="50301221"/>
    <w:rsid w:val="509252CC"/>
    <w:rsid w:val="531B7B4F"/>
    <w:rsid w:val="54C73312"/>
    <w:rsid w:val="583A0C5E"/>
    <w:rsid w:val="58737DAA"/>
    <w:rsid w:val="58877B74"/>
    <w:rsid w:val="590B7271"/>
    <w:rsid w:val="5D8F0B20"/>
    <w:rsid w:val="5DC04DB8"/>
    <w:rsid w:val="5E4430A0"/>
    <w:rsid w:val="5E7E7C02"/>
    <w:rsid w:val="64151614"/>
    <w:rsid w:val="6AA80523"/>
    <w:rsid w:val="6AFE4489"/>
    <w:rsid w:val="6F410F0C"/>
    <w:rsid w:val="6FE056C1"/>
    <w:rsid w:val="6FF4061D"/>
    <w:rsid w:val="73591801"/>
    <w:rsid w:val="736D76AA"/>
    <w:rsid w:val="73FE0302"/>
    <w:rsid w:val="74CC717F"/>
    <w:rsid w:val="77D506FA"/>
    <w:rsid w:val="789B41F1"/>
    <w:rsid w:val="78AA344C"/>
    <w:rsid w:val="7A8677C0"/>
    <w:rsid w:val="7CA83501"/>
    <w:rsid w:val="7D4B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2"/>
    <w:next w:val="1"/>
    <w:semiHidden/>
    <w:unhideWhenUsed/>
    <w:qFormat/>
    <w:uiPriority w:val="0"/>
    <w:pPr>
      <w:keepNext/>
      <w:keepLines/>
      <w:numPr>
        <w:ilvl w:val="1"/>
        <w:numId w:val="1"/>
      </w:numPr>
      <w:spacing w:before="260" w:after="260" w:line="413" w:lineRule="auto"/>
      <w:outlineLvl w:val="1"/>
    </w:pPr>
    <w:rPr>
      <w:rFonts w:ascii="Arial" w:hAnsi="Arial" w:eastAsia="黑体"/>
      <w:sz w:val="32"/>
    </w:rPr>
  </w:style>
  <w:style w:type="paragraph" w:styleId="4">
    <w:name w:val="heading 3"/>
    <w:basedOn w:val="3"/>
    <w:next w:val="1"/>
    <w:unhideWhenUsed/>
    <w:qFormat/>
    <w:uiPriority w:val="0"/>
    <w:pPr>
      <w:keepNext/>
      <w:keepLines/>
      <w:numPr>
        <w:ilvl w:val="2"/>
        <w:numId w:val="1"/>
      </w:numPr>
      <w:spacing w:before="260" w:after="260" w:line="413" w:lineRule="auto"/>
      <w:outlineLvl w:val="2"/>
    </w:pPr>
    <w:rPr>
      <w:sz w:val="32"/>
    </w:rPr>
  </w:style>
  <w:style w:type="paragraph" w:styleId="5">
    <w:name w:val="heading 4"/>
    <w:basedOn w:val="1"/>
    <w:next w:val="1"/>
    <w:unhideWhenUsed/>
    <w:qFormat/>
    <w:uiPriority w:val="0"/>
    <w:pPr>
      <w:keepNext/>
      <w:keepLines/>
      <w:numPr>
        <w:ilvl w:val="3"/>
        <w:numId w:val="1"/>
      </w:numPr>
      <w:tabs>
        <w:tab w:val="left" w:pos="0"/>
        <w:tab w:val="left" w:pos="720"/>
      </w:tabs>
      <w:spacing w:line="360" w:lineRule="auto"/>
      <w:outlineLvl w:val="3"/>
    </w:pPr>
    <w:rPr>
      <w:bCs/>
      <w:color w:val="000000" w:themeColor="text1"/>
      <w:sz w:val="28"/>
      <w:szCs w:val="28"/>
      <w14:textFill>
        <w14:solidFill>
          <w14:schemeClr w14:val="tx1"/>
        </w14:solidFill>
      </w14:textFill>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widowControl/>
      <w:spacing w:before="100" w:beforeAutospacing="1" w:after="100" w:afterAutospacing="1"/>
      <w:jc w:val="left"/>
    </w:pPr>
    <w:rPr>
      <w:rFonts w:ascii="宋体" w:hAnsi="宋体"/>
      <w:kern w:val="0"/>
      <w:sz w:val="24"/>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99"/>
    <w:pPr>
      <w:tabs>
        <w:tab w:val="center" w:pos="4153"/>
        <w:tab w:val="right" w:pos="8306"/>
      </w:tabs>
      <w:snapToGrid w:val="0"/>
      <w:jc w:val="center"/>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1"/>
    <w:qFormat/>
    <w:uiPriority w:val="99"/>
    <w:pPr>
      <w:ind w:firstLine="420" w:firstLineChars="100"/>
    </w:pPr>
    <w:rPr>
      <w:rFonts w:ascii="Book Antiqua" w:hAnsi="Book Antiqua"/>
    </w:rPr>
  </w:style>
  <w:style w:type="paragraph" w:styleId="11">
    <w:name w:val="Body Text First Indent 2"/>
    <w:basedOn w:val="7"/>
    <w:next w:val="10"/>
    <w:qFormat/>
    <w:uiPriority w:val="99"/>
    <w:pPr>
      <w:ind w:firstLine="420"/>
    </w:pPr>
    <w:rPr>
      <w:rFonts w:ascii="Verdana" w:hAnsi="Verdana" w:eastAsia="仿宋"/>
    </w:rPr>
  </w:style>
  <w:style w:type="paragraph" w:customStyle="1" w:styleId="14">
    <w:name w:val="正文文本1"/>
    <w:basedOn w:val="1"/>
    <w:qFormat/>
    <w:uiPriority w:val="0"/>
    <w:pPr>
      <w:widowControl w:val="0"/>
      <w:shd w:val="clear" w:color="auto" w:fill="FFFFFF"/>
      <w:spacing w:after="80" w:line="480" w:lineRule="auto"/>
    </w:pPr>
    <w:rPr>
      <w:rFonts w:ascii="黑体" w:hAnsi="黑体" w:eastAsia="黑体" w:cs="黑体"/>
      <w:sz w:val="22"/>
      <w:szCs w:val="22"/>
      <w:u w:val="none"/>
      <w:lang w:val="zh-CN" w:eastAsia="zh-CN" w:bidi="zh-CN"/>
    </w:rPr>
  </w:style>
  <w:style w:type="paragraph" w:customStyle="1" w:styleId="15">
    <w:name w:val="标题 #2"/>
    <w:basedOn w:val="1"/>
    <w:qFormat/>
    <w:uiPriority w:val="0"/>
    <w:pPr>
      <w:widowControl w:val="0"/>
      <w:shd w:val="clear" w:color="auto" w:fill="FFFFFF"/>
      <w:spacing w:after="90" w:line="533" w:lineRule="exact"/>
      <w:outlineLvl w:val="1"/>
    </w:pPr>
    <w:rPr>
      <w:rFonts w:ascii="黑体" w:hAnsi="黑体" w:eastAsia="黑体" w:cs="黑体"/>
      <w:sz w:val="22"/>
      <w:szCs w:val="22"/>
      <w:u w:val="none"/>
      <w:lang w:val="zh-CN" w:eastAsia="zh-CN" w:bidi="zh-CN"/>
    </w:rPr>
  </w:style>
  <w:style w:type="paragraph" w:customStyle="1" w:styleId="16">
    <w:name w:val="正文文本 (9)"/>
    <w:basedOn w:val="1"/>
    <w:qFormat/>
    <w:uiPriority w:val="0"/>
    <w:pPr>
      <w:widowControl w:val="0"/>
      <w:shd w:val="clear" w:color="auto" w:fill="FFFFFF"/>
      <w:spacing w:line="466" w:lineRule="exact"/>
    </w:pPr>
    <w:rPr>
      <w:rFonts w:ascii="MS Gothic" w:hAnsi="MS Gothic" w:eastAsia="MS Gothic" w:cs="MS Gothic"/>
      <w:sz w:val="20"/>
      <w:szCs w:val="20"/>
      <w:u w:val="none"/>
      <w:lang w:val="zh-CN" w:eastAsia="zh-CN" w:bidi="zh-CN"/>
    </w:rPr>
  </w:style>
  <w:style w:type="paragraph" w:customStyle="1" w:styleId="17">
    <w:name w:val="其他"/>
    <w:basedOn w:val="1"/>
    <w:qFormat/>
    <w:uiPriority w:val="0"/>
    <w:pPr>
      <w:widowControl w:val="0"/>
      <w:shd w:val="clear" w:color="auto" w:fill="FFFFFF"/>
      <w:spacing w:after="80" w:line="480" w:lineRule="auto"/>
    </w:pPr>
    <w:rPr>
      <w:rFonts w:ascii="黑体" w:hAnsi="黑体" w:eastAsia="黑体" w:cs="黑体"/>
      <w:sz w:val="22"/>
      <w:szCs w:val="22"/>
      <w:u w:val="none"/>
      <w:lang w:val="zh-CN" w:eastAsia="zh-CN" w:bidi="zh-CN"/>
    </w:rPr>
  </w:style>
  <w:style w:type="paragraph" w:customStyle="1" w:styleId="18">
    <w:name w:val="表格标题"/>
    <w:basedOn w:val="1"/>
    <w:qFormat/>
    <w:uiPriority w:val="0"/>
    <w:pPr>
      <w:widowControl w:val="0"/>
      <w:shd w:val="clear" w:color="auto" w:fill="FFFFFF"/>
    </w:pPr>
    <w:rPr>
      <w:rFonts w:ascii="黑体" w:hAnsi="黑体" w:eastAsia="黑体" w:cs="黑体"/>
      <w:sz w:val="22"/>
      <w:szCs w:val="22"/>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2127</Words>
  <Characters>2201</Characters>
  <Lines>0</Lines>
  <Paragraphs>0</Paragraphs>
  <TotalTime>16</TotalTime>
  <ScaleCrop>false</ScaleCrop>
  <LinksUpToDate>false</LinksUpToDate>
  <CharactersWithSpaces>2268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2024-01-12T03:04:00Z</dcterms:created>
  <dc:creator>Administrator</dc:creator>
  <cp:lastModifiedBy>刘静</cp:lastModifiedBy>
  <cp:lastPrinted>2024-01-19T07:39:00Z</cp:lastPrinted>
  <dcterms:modified xsi:type="dcterms:W3CDTF">2024-12-30T09:30:32Z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D7152AB1681D4C1C980BA3C5B82762EB_12</vt:lpwstr>
  </property>
  <property fmtid="{D5CDD505-2E9C-101B-9397-08002B2CF9AE}" pid="4" name="KSOTemplateDocerSaveRecord">
    <vt:lpwstr>eyJoZGlkIjoiZWQxZWZkZTNiOTMwMWFhNzVkYzgwOTIyNjgzYjBhZjEiLCJ1c2VySWQiOiIxNDc3ODM1MzA0In0=</vt:lpwstr>
  </property>
</Properties>
</file>