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附件一：</w:t>
      </w:r>
      <w:r>
        <w:rPr>
          <w:rFonts w:hint="eastAsia" w:ascii="仿宋_GB2312" w:hAnsi="仿宋_GB2312" w:eastAsia="仿宋_GB2312" w:cs="仿宋_GB2312"/>
          <w:sz w:val="32"/>
          <w:szCs w:val="32"/>
        </w:rPr>
        <w:t>比选申请人资格声明书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我方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（比选申请人名称）己认真阅读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工程项目，知悉比选申请人参加本次工程活动应具备的资格条件，我方承诺完全符合本次公开比选项目的资格条件，并声明如下：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1.我方具有独立订立合同的能力；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2.我方具备本次公开比选项目要求的人员、经验、技术、资金等能力条件；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3.我方按公开比选文件要求提交有效的营业执照、资质证书等，无通过受让、租借等方式获取资格、资质证书参加公开比选现象；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4.我方财务状况、类似项目业绩均符合比选公告要求；</w:t>
      </w: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我方未被人民法院在“信用中国”网站列入失信被执行人名单及重大税收违法失信主体名单；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5.我方未被市场监督管理部门在“国家企业信用信息公示系统”网站列入严重违法失信名单（黑名单）；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6.我方不存在与本项目其他比选申请人的单位负责人为同一人情况，与本项目其他比选申请人不存在控股或管理关系，与本项目其他比选申请人不存在高级管理人员之间交叉任职、人员混用或者亲属关系等关联关系，与招标人不存在利害关系，不存在被禁止参与贵公司工程活动的任何情形；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7.我方在经营活动中：未被本项目所在地省级以上行业主管部门依法暂停、取消投标或禁止参加工程活动，未处于被责令停业、暂扣或者吊销执照、暂扣或者吊销许可证、 吊销资质证书状态，未进入清算程序、破产重整程序、或被宣告破产、或其他丧失履约能力情形；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8.我方拟派专业人员证书符合比选公告文件要求，且在有效期内。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9.我方不存在招投标法律、法规、规章和规范性文件规定的任何违法违规行为；</w:t>
      </w:r>
    </w:p>
    <w:p>
      <w:pPr>
        <w:widowControl/>
        <w:spacing w:line="400" w:lineRule="exact"/>
        <w:ind w:firstLine="420" w:firstLineChars="175"/>
        <w:jc w:val="left"/>
        <w:rPr>
          <w:rFonts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10.其他：本企业所提供的一切资料都是真实、有效、合法的。若有违反本声明内容的行为，招标人有权否决我公司的投标。给招标人造成损失的，依法承担相应的赔偿责任。</w:t>
      </w: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 xml:space="preserve">  </w:t>
      </w: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</w:p>
    <w:p>
      <w:pPr>
        <w:widowControl/>
        <w:spacing w:line="400" w:lineRule="exact"/>
        <w:jc w:val="righ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比选申请人（单位公章）</w:t>
      </w:r>
    </w:p>
    <w:p>
      <w:pPr>
        <w:pStyle w:val="8"/>
        <w:ind w:firstLine="0" w:firstLineChars="0"/>
        <w:jc w:val="right"/>
        <w:rPr>
          <w:rFonts w:hint="eastAsia"/>
        </w:rPr>
      </w:pPr>
      <w:r>
        <w:rPr>
          <w:rFonts w:hint="eastAsia" w:ascii="仿宋_GB2312" w:hAnsi="仿宋_GB2312" w:eastAsia="仿宋_GB2312" w:cs="仿宋_GB2312"/>
          <w:lang w:bidi="ar"/>
        </w:rPr>
        <w:t>年   月  日</w:t>
      </w:r>
    </w:p>
    <w:p>
      <w:pPr>
        <w:pStyle w:val="9"/>
        <w:ind w:left="0" w:leftChars="0" w:firstLine="0"/>
        <w:jc w:val="left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</w:p>
    <w:p>
      <w:pPr>
        <w:pStyle w:val="9"/>
        <w:ind w:left="0" w:leftChars="0" w:firstLine="0"/>
        <w:jc w:val="left"/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bidi="ar"/>
        </w:rPr>
        <w:t>附件二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 w:bidi="ar"/>
        </w:rPr>
        <w:t>：</w:t>
      </w:r>
      <w:bookmarkStart w:id="0" w:name="_GoBack"/>
      <w:bookmarkEnd w:id="0"/>
      <w:r>
        <w:drawing>
          <wp:inline distT="0" distB="0" distL="114300" distR="114300">
            <wp:extent cx="5274310" cy="3532505"/>
            <wp:effectExtent l="0" t="0" r="2540" b="1079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</w:pPr>
    </w:p>
    <w:p>
      <w:pPr>
        <w:jc w:val="left"/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附件三：</w:t>
      </w:r>
      <w:r>
        <w:drawing>
          <wp:inline distT="0" distB="0" distL="114300" distR="114300">
            <wp:extent cx="5265420" cy="3409315"/>
            <wp:effectExtent l="0" t="0" r="11430" b="63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40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454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hint="eastAsia" w:eastAsia="宋体"/>
        <w:sz w:val="24"/>
        <w:highlight w:val="none"/>
        <w:lang w:eastAsia="zh-CN"/>
      </w:rPr>
    </w:pPr>
    <w:r>
      <w:rPr>
        <w:sz w:val="24"/>
        <w:highlight w:val="none"/>
      </w:rPr>
      <w:t>BJGG24</w:t>
    </w:r>
    <w:r>
      <w:rPr>
        <w:rFonts w:hint="eastAsia"/>
        <w:sz w:val="24"/>
        <w:highlight w:val="none"/>
        <w:lang w:val="en-US" w:eastAsia="zh-CN"/>
      </w:rPr>
      <w:t>0920</w:t>
    </w:r>
    <w:r>
      <w:rPr>
        <w:sz w:val="24"/>
        <w:highlight w:val="none"/>
      </w:rPr>
      <w:t>-00</w:t>
    </w:r>
    <w:r>
      <w:rPr>
        <w:rFonts w:hint="eastAsia"/>
        <w:sz w:val="24"/>
        <w:highlight w:val="none"/>
        <w:lang w:val="en-US" w:eastAsia="zh-C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45524"/>
    <w:rsid w:val="6D5C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customStyle="1" w:styleId="4">
    <w:name w:val="样式 正文文本缩进 + 左  0 字符"/>
    <w:basedOn w:val="1"/>
    <w:next w:val="5"/>
    <w:qFormat/>
    <w:uiPriority w:val="99"/>
    <w:pPr>
      <w:spacing w:line="360" w:lineRule="auto"/>
      <w:ind w:firstLine="250" w:firstLineChars="250"/>
    </w:pPr>
    <w:rPr>
      <w:rFonts w:cs="宋体"/>
      <w:kern w:val="0"/>
      <w:sz w:val="24"/>
      <w:szCs w:val="20"/>
    </w:rPr>
  </w:style>
  <w:style w:type="paragraph" w:styleId="5">
    <w:name w:val="Balloon Text"/>
    <w:basedOn w:val="1"/>
    <w:semiHidden/>
    <w:qFormat/>
    <w:uiPriority w:val="99"/>
    <w:pPr>
      <w:autoSpaceDE w:val="0"/>
      <w:autoSpaceDN w:val="0"/>
      <w:adjustRightInd w:val="0"/>
      <w:jc w:val="left"/>
    </w:pPr>
    <w:rPr>
      <w:kern w:val="0"/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2"/>
    <w:next w:val="9"/>
    <w:qFormat/>
    <w:uiPriority w:val="99"/>
    <w:pPr>
      <w:ind w:firstLine="420" w:firstLineChars="100"/>
    </w:pPr>
    <w:rPr>
      <w:rFonts w:ascii="Book Antiqua" w:hAnsi="Book Antiqua"/>
    </w:rPr>
  </w:style>
  <w:style w:type="paragraph" w:styleId="9">
    <w:name w:val="Body Text First Indent 2"/>
    <w:basedOn w:val="3"/>
    <w:next w:val="8"/>
    <w:qFormat/>
    <w:uiPriority w:val="99"/>
    <w:pPr>
      <w:ind w:firstLine="420"/>
    </w:pPr>
    <w:rPr>
      <w:rFonts w:ascii="Verdana" w:hAnsi="Verdana" w:eastAsia="仿宋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2024-09-20T02:21:00Z</dcterms:created>
  <dc:creator>lenovo</dc:creator>
  <cp:lastModifiedBy>lenovo</cp:lastModifiedBy>
  <dcterms:modified xsi:type="dcterms:W3CDTF">2024-10-09T02:39:22Z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