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DEC2E"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比选申请人资格声明书</w:t>
      </w:r>
    </w:p>
    <w:p w14:paraId="1C67686D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（比选申请人名称）己认真阅读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工程项目，知悉比选申请人参加本次工程活动应具备的资格条件，我方承诺完全符合本次公开比选项目的资格条件，并声明如下：</w:t>
      </w:r>
    </w:p>
    <w:p w14:paraId="5BCBE773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1.我方具有独立订立合同的能力；</w:t>
      </w:r>
    </w:p>
    <w:p w14:paraId="0489282B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2.我方具备本次公开比选项目要求的人员、经验、技术、资金等能力条件；</w:t>
      </w:r>
    </w:p>
    <w:p w14:paraId="774CEE79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3.我方按公开比选文件要求提交有效的营业执照、资质证书等，无通过受让、租借等方式获取资格、资质证书参加公开比选现象；</w:t>
      </w:r>
    </w:p>
    <w:p w14:paraId="492DD861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4.我方财务状况、类似项目业绩均符合比选公告要求；</w:t>
      </w:r>
    </w:p>
    <w:p w14:paraId="48493B41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我方未被人民法院在“信用中国”网站列入失信被执行人名单及重大税收违法失信主体名单；</w:t>
      </w:r>
    </w:p>
    <w:p w14:paraId="42820244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5.我方未被市场监督管理部门在“国家企业信用信息公示系统”网站列入严重违法失信名单（黑名单）；</w:t>
      </w:r>
    </w:p>
    <w:p w14:paraId="49641287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6.我方不存在与本项目其他比选申请人的单位负责人为同一人情况，与本项目其他比选申请人不存在控股或管理关系，与本项目其他比选申请人不存在高级管理人员之间交叉任职、人员混用或者亲属关系等关联关系，与招标人不存在利害关系，不存在被禁止参与贵公司工程活动的任何情形；</w:t>
      </w:r>
    </w:p>
    <w:p w14:paraId="350AE7E0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7.我方在经营活动中：未被本项目所在地省级以上行业主管部门依法暂停、取消投标或禁止参加工程活动，未处于被责令停业、暂扣或者吊销执照、暂扣或者吊销许可证、 吊销资质证书状态，未进入清算程序、破产重整程序、或被宣告破产、或其他丧失履约能力情形；</w:t>
      </w:r>
    </w:p>
    <w:p w14:paraId="5637313D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8.我方拟派专业人员证书符合比选公告文件要求，且在有效期内。</w:t>
      </w:r>
    </w:p>
    <w:p w14:paraId="1F68135F">
      <w:pPr>
        <w:widowControl/>
        <w:spacing w:line="40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9.我方不存在招投标法律、法规、规章和规范性文件规定的任何违法违规行为；</w:t>
      </w:r>
    </w:p>
    <w:p w14:paraId="1EA83186">
      <w:pPr>
        <w:widowControl/>
        <w:spacing w:line="400" w:lineRule="exact"/>
        <w:ind w:firstLine="420" w:firstLineChars="175"/>
        <w:jc w:val="left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10.其他：本企业所提供的一切资料都是真实、有效、合法的。若有违反本声明内容的行为，招标人有权否决我公司的投标。给招标人造成损失的，依法承担相应的赔偿责任。</w:t>
      </w:r>
    </w:p>
    <w:p w14:paraId="58DB2345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 xml:space="preserve">  </w:t>
      </w:r>
    </w:p>
    <w:p w14:paraId="4A996177"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</w:p>
    <w:p w14:paraId="549FCB4B">
      <w:pPr>
        <w:widowControl/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比选申请人（单位公章）</w:t>
      </w:r>
    </w:p>
    <w:p w14:paraId="37D2DC21">
      <w:pPr>
        <w:pStyle w:val="8"/>
        <w:ind w:firstLine="0" w:firstLineChars="0"/>
        <w:jc w:val="right"/>
        <w:rPr>
          <w:rFonts w:hint="eastAsia"/>
        </w:rPr>
      </w:pPr>
      <w:r>
        <w:rPr>
          <w:rFonts w:hint="eastAsia" w:ascii="仿宋_GB2312" w:hAnsi="仿宋_GB2312" w:eastAsia="仿宋_GB2312" w:cs="仿宋_GB2312"/>
          <w:lang w:bidi="ar"/>
        </w:rPr>
        <w:t>年   月  日</w:t>
      </w:r>
    </w:p>
    <w:p w14:paraId="1028C3EE">
      <w:pPr>
        <w:pStyle w:val="9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</w:p>
    <w:p w14:paraId="313F0CD8">
      <w:pPr>
        <w:pStyle w:val="9"/>
        <w:ind w:left="0" w:leftChars="0" w:firstLine="0"/>
        <w:jc w:val="left"/>
      </w:pP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附件二：</w:t>
      </w: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drawing>
          <wp:inline distT="0" distB="0" distL="114300" distR="114300">
            <wp:extent cx="5262880" cy="3402965"/>
            <wp:effectExtent l="0" t="0" r="1397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54616">
      <w:pPr>
        <w:pStyle w:val="9"/>
        <w:ind w:left="0" w:leftChars="0" w:firstLine="0"/>
        <w:jc w:val="left"/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bidi="ar"/>
        </w:rPr>
        <w:t>附件三：</w:t>
      </w:r>
    </w:p>
    <w:p w14:paraId="35DA967D">
      <w:pPr>
        <w:pStyle w:val="8"/>
        <w:ind w:firstLine="33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260975" cy="3182620"/>
            <wp:effectExtent l="0" t="0" r="15875" b="177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BD34E"/>
    <w:sectPr>
      <w:headerReference r:id="rId3" w:type="default"/>
      <w:footerReference r:id="rId4" w:type="default"/>
      <w:pgSz w:w="11906" w:h="16838"/>
      <w:pgMar w:top="1440" w:right="1800" w:bottom="1440" w:left="1800" w:header="454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D102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084596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84596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BC3DE">
    <w:pPr>
      <w:pStyle w:val="7"/>
      <w:jc w:val="right"/>
      <w:rPr>
        <w:sz w:val="24"/>
        <w:highlight w:val="yellow"/>
      </w:rPr>
    </w:pPr>
    <w:r>
      <w:rPr>
        <w:sz w:val="24"/>
      </w:rPr>
      <w:t>BJGG240828-002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MTAwMDU2YzU2NjE1ZjZjZTkzNTViOGZjZDEwZjMifQ=="/>
  </w:docVars>
  <w:rsids>
    <w:rsidRoot w:val="00000000"/>
    <w:rsid w:val="7DB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semiHidden/>
    <w:qFormat/>
    <w:uiPriority w:val="99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next w:val="9"/>
    <w:qFormat/>
    <w:uiPriority w:val="99"/>
    <w:pPr>
      <w:ind w:firstLine="420" w:firstLineChars="100"/>
    </w:pPr>
    <w:rPr>
      <w:rFonts w:ascii="Book Antiqua" w:hAnsi="Book Antiqua"/>
    </w:rPr>
  </w:style>
  <w:style w:type="paragraph" w:styleId="9">
    <w:name w:val="Body Text First Indent 2"/>
    <w:basedOn w:val="3"/>
    <w:next w:val="8"/>
    <w:qFormat/>
    <w:uiPriority w:val="99"/>
    <w:pPr>
      <w:ind w:firstLine="420"/>
    </w:pPr>
    <w:rPr>
      <w:rFonts w:ascii="Verdana" w:hAnsi="Verdana" w:eastAsia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2024-08-28T08:50:11Z</dcterms:created>
  <dc:creator>sunpeng</dc:creator>
  <cp:lastModifiedBy>张傲辉</cp:lastModifiedBy>
  <dcterms:modified xsi:type="dcterms:W3CDTF">2024-08-28T08:50:29Z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41542A30CD9748D9A439174BE5CF1620_12</vt:lpwstr>
  </property>
</Properties>
</file>